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3C" w:rsidRDefault="0003179C">
      <w:pPr>
        <w:spacing w:before="31"/>
        <w:ind w:left="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Accounting</w:t>
      </w:r>
      <w:r>
        <w:rPr>
          <w:rFonts w:ascii="Calibri"/>
          <w:b/>
          <w:spacing w:val="-2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Concentration</w:t>
      </w:r>
    </w:p>
    <w:p w:rsidR="0083373C" w:rsidRDefault="0083373C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83373C" w:rsidRDefault="0003179C">
      <w:pPr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7F7F7F"/>
          <w:sz w:val="20"/>
        </w:rPr>
        <w:t>Prerequisites</w:t>
      </w:r>
      <w:r>
        <w:rPr>
          <w:rFonts w:ascii="Calibri"/>
          <w:color w:val="7F7F7F"/>
          <w:spacing w:val="-9"/>
          <w:sz w:val="20"/>
        </w:rPr>
        <w:t xml:space="preserve"> </w:t>
      </w:r>
      <w:r>
        <w:rPr>
          <w:rFonts w:ascii="Calibri"/>
          <w:color w:val="7F7F7F"/>
          <w:sz w:val="20"/>
        </w:rPr>
        <w:t>are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listed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in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parenthesis</w:t>
      </w:r>
      <w:r>
        <w:rPr>
          <w:rFonts w:ascii="Calibri"/>
          <w:color w:val="7F7F7F"/>
          <w:spacing w:val="-7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underneath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z w:val="20"/>
        </w:rPr>
        <w:t>the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z w:val="20"/>
        </w:rPr>
        <w:t>course</w:t>
      </w:r>
    </w:p>
    <w:p w:rsidR="0083373C" w:rsidRDefault="0003179C">
      <w:pPr>
        <w:pStyle w:val="Heading1"/>
        <w:spacing w:before="161"/>
        <w:rPr>
          <w:b w:val="0"/>
          <w:bCs w:val="0"/>
        </w:rPr>
      </w:pPr>
      <w:r>
        <w:rPr>
          <w:u w:val="thick" w:color="000000"/>
        </w:rPr>
        <w:t>Freshman</w:t>
      </w:r>
    </w:p>
    <w:p w:rsidR="0083373C" w:rsidRDefault="0083373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83373C" w:rsidRDefault="0003179C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0115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Bus/Soc.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Sci</w:t>
            </w:r>
            <w:proofErr w:type="spellEnd"/>
            <w:r>
              <w:rPr>
                <w:rFonts w:ascii="Calibri"/>
                <w:spacing w:val="-1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Macroecon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Microeconomics*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Statistics*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83373C" w:rsidRDefault="0083373C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83373C" w:rsidRDefault="0003179C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during freshman </w:t>
      </w:r>
      <w:r>
        <w:t>year,</w:t>
      </w:r>
      <w:r>
        <w:rPr>
          <w:spacing w:val="-3"/>
        </w:rPr>
        <w:t xml:space="preserve"> </w:t>
      </w:r>
      <w:r>
        <w:rPr>
          <w:spacing w:val="-1"/>
        </w:rPr>
        <w:t xml:space="preserve">but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sophomore </w:t>
      </w:r>
      <w:r>
        <w:t>year</w:t>
      </w:r>
    </w:p>
    <w:p w:rsidR="0083373C" w:rsidRDefault="0083373C">
      <w:pPr>
        <w:rPr>
          <w:rFonts w:ascii="Calibri" w:eastAsia="Calibri" w:hAnsi="Calibri" w:cs="Calibri"/>
          <w:sz w:val="20"/>
          <w:szCs w:val="20"/>
        </w:rPr>
      </w:pPr>
    </w:p>
    <w:p w:rsidR="0083373C" w:rsidRDefault="0083373C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83373C" w:rsidRDefault="0003179C">
      <w:pPr>
        <w:pStyle w:val="Heading1"/>
        <w:spacing w:before="0"/>
        <w:rPr>
          <w:b w:val="0"/>
          <w:bCs w:val="0"/>
        </w:rPr>
      </w:pPr>
      <w:r>
        <w:rPr>
          <w:u w:val="thick" w:color="000000"/>
        </w:rPr>
        <w:t>Sophomore</w:t>
      </w:r>
    </w:p>
    <w:p w:rsidR="0083373C" w:rsidRDefault="0083373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83373C" w:rsidRDefault="0003179C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0104)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0241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MRKT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0231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Marketing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</w:tc>
      </w:tr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0103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Speech*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Quantitative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Appr.*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0108,</w:t>
            </w:r>
            <w:r>
              <w:rPr>
                <w:rFonts w:ascii="Calibri"/>
                <w:color w:val="7F7F7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0115)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0392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Writing*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83373C" w:rsidRDefault="0083373C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83373C" w:rsidRDefault="0003179C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year.</w:t>
      </w:r>
    </w:p>
    <w:p w:rsidR="0083373C" w:rsidRDefault="0083373C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83373C" w:rsidRDefault="0003179C">
      <w:pPr>
        <w:pStyle w:val="Heading1"/>
        <w:rPr>
          <w:b w:val="0"/>
          <w:bCs w:val="0"/>
        </w:rPr>
      </w:pPr>
      <w:r>
        <w:rPr>
          <w:u w:val="thick" w:color="000000"/>
        </w:rPr>
        <w:t>Junior</w:t>
      </w:r>
    </w:p>
    <w:p w:rsidR="0083373C" w:rsidRDefault="0083373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83373C" w:rsidRDefault="0003179C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0207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Productions/Op.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ACCT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0250)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0316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II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0315)</w:t>
            </w:r>
          </w:p>
        </w:tc>
      </w:tr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0315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0317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Cost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Accounting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</w:tr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0345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Accounting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Info.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System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  <w:tr w:rsidR="0083373C">
        <w:trPr>
          <w:trHeight w:hRule="exact" w:val="230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</w:tbl>
    <w:p w:rsidR="0083373C" w:rsidRDefault="0083373C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83373C" w:rsidRDefault="0003179C">
      <w:pPr>
        <w:pStyle w:val="BodyText"/>
      </w:pP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fourth</w:t>
      </w:r>
      <w:r>
        <w:rPr>
          <w:spacing w:val="-2"/>
        </w:rPr>
        <w:t xml:space="preserve"> </w:t>
      </w:r>
      <w:r>
        <w:t>year.</w:t>
      </w:r>
    </w:p>
    <w:p w:rsidR="0083373C" w:rsidRDefault="0083373C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83373C" w:rsidRDefault="0003179C">
      <w:pPr>
        <w:pStyle w:val="Heading1"/>
        <w:rPr>
          <w:b w:val="0"/>
          <w:bCs w:val="0"/>
        </w:rPr>
      </w:pPr>
      <w:r>
        <w:rPr>
          <w:u w:val="thick" w:color="000000"/>
        </w:rPr>
        <w:t>Senior</w:t>
      </w:r>
    </w:p>
    <w:p w:rsidR="0083373C" w:rsidRDefault="0083373C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83373C" w:rsidRDefault="0003179C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0310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Federal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Income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Taxation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0311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Auditing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</w:tr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0308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(Senior</w:t>
            </w:r>
            <w:r>
              <w:rPr>
                <w:rFonts w:ascii="Calibri"/>
                <w:color w:val="7F7F7F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</w:tr>
      <w:tr w:rsidR="0083373C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0338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</w:p>
          <w:p w:rsidR="0083373C" w:rsidRDefault="0003179C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Senior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ACCT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0318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Reporting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III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83373C" w:rsidRDefault="0003179C">
            <w:pPr>
              <w:pStyle w:val="TableParagraph"/>
              <w:spacing w:before="27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0316)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  <w:tr w:rsidR="0083373C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73C" w:rsidRDefault="0003179C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</w:tbl>
    <w:p w:rsidR="001C56D7" w:rsidRDefault="001C56D7" w:rsidP="001C56D7">
      <w:pPr>
        <w:spacing w:before="31"/>
        <w:ind w:left="13"/>
        <w:jc w:val="center"/>
        <w:rPr>
          <w:rFonts w:ascii="Calibri"/>
          <w:b/>
          <w:sz w:val="24"/>
        </w:rPr>
      </w:pPr>
    </w:p>
    <w:p w:rsidR="001C56D7" w:rsidRDefault="001C56D7" w:rsidP="001C56D7">
      <w:pPr>
        <w:spacing w:before="31"/>
        <w:ind w:left="13"/>
        <w:jc w:val="center"/>
        <w:rPr>
          <w:rFonts w:ascii="Calibri"/>
          <w:b/>
          <w:sz w:val="24"/>
        </w:rPr>
      </w:pPr>
    </w:p>
    <w:p w:rsidR="001C56D7" w:rsidRDefault="001C56D7" w:rsidP="001C56D7">
      <w:pPr>
        <w:spacing w:before="31"/>
        <w:ind w:left="13"/>
        <w:jc w:val="center"/>
        <w:rPr>
          <w:rFonts w:ascii="Calibri"/>
          <w:b/>
          <w:sz w:val="24"/>
        </w:rPr>
      </w:pPr>
    </w:p>
    <w:p w:rsidR="001C56D7" w:rsidRDefault="001C56D7" w:rsidP="001C56D7">
      <w:pPr>
        <w:spacing w:before="31"/>
        <w:ind w:left="1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Finance</w:t>
      </w:r>
      <w:r>
        <w:rPr>
          <w:rFonts w:ascii="Calibri"/>
          <w:b/>
          <w:spacing w:val="-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Concentration</w:t>
      </w:r>
    </w:p>
    <w:p w:rsidR="001C56D7" w:rsidRDefault="001C56D7" w:rsidP="001C56D7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7F7F7F"/>
          <w:sz w:val="20"/>
        </w:rPr>
        <w:t>Prerequisites</w:t>
      </w:r>
      <w:r>
        <w:rPr>
          <w:rFonts w:ascii="Calibri"/>
          <w:color w:val="7F7F7F"/>
          <w:spacing w:val="-9"/>
          <w:sz w:val="20"/>
        </w:rPr>
        <w:t xml:space="preserve"> </w:t>
      </w:r>
      <w:r>
        <w:rPr>
          <w:rFonts w:ascii="Calibri"/>
          <w:color w:val="7F7F7F"/>
          <w:sz w:val="20"/>
        </w:rPr>
        <w:t>are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listed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in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parenthesis</w:t>
      </w:r>
      <w:r>
        <w:rPr>
          <w:rFonts w:ascii="Calibri"/>
          <w:color w:val="7F7F7F"/>
          <w:spacing w:val="-7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underneath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z w:val="20"/>
        </w:rPr>
        <w:t>the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z w:val="20"/>
        </w:rPr>
        <w:t>course</w:t>
      </w:r>
    </w:p>
    <w:p w:rsidR="001C56D7" w:rsidRDefault="001C56D7" w:rsidP="001C56D7">
      <w:pPr>
        <w:pStyle w:val="Heading1"/>
        <w:spacing w:before="161"/>
        <w:rPr>
          <w:b w:val="0"/>
          <w:bCs w:val="0"/>
        </w:rPr>
      </w:pPr>
      <w:r>
        <w:rPr>
          <w:u w:val="thick" w:color="000000"/>
        </w:rPr>
        <w:t>Freshman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0115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Bus/Soc.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Sci</w:t>
            </w:r>
            <w:proofErr w:type="spellEnd"/>
            <w:r>
              <w:rPr>
                <w:rFonts w:ascii="Calibri"/>
                <w:spacing w:val="-1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Macroecon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Microeconomics*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Statistics*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during freshman </w:t>
      </w:r>
      <w:r>
        <w:t>year,</w:t>
      </w:r>
      <w:r>
        <w:rPr>
          <w:spacing w:val="-3"/>
        </w:rPr>
        <w:t xml:space="preserve"> </w:t>
      </w:r>
      <w:r>
        <w:rPr>
          <w:spacing w:val="-1"/>
        </w:rPr>
        <w:t xml:space="preserve">but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sophomore </w:t>
      </w:r>
      <w:r>
        <w:t>year</w:t>
      </w:r>
    </w:p>
    <w:p w:rsidR="001C56D7" w:rsidRDefault="001C56D7" w:rsidP="001C56D7">
      <w:pPr>
        <w:rPr>
          <w:rFonts w:ascii="Calibri" w:eastAsia="Calibri" w:hAnsi="Calibri" w:cs="Calibri"/>
          <w:sz w:val="20"/>
          <w:szCs w:val="20"/>
        </w:rPr>
      </w:pPr>
    </w:p>
    <w:p w:rsidR="001C56D7" w:rsidRDefault="001C56D7" w:rsidP="001C56D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1C56D7" w:rsidRDefault="001C56D7" w:rsidP="001C56D7">
      <w:pPr>
        <w:pStyle w:val="Heading1"/>
        <w:spacing w:before="0"/>
        <w:rPr>
          <w:b w:val="0"/>
          <w:bCs w:val="0"/>
        </w:rPr>
      </w:pPr>
      <w:r>
        <w:rPr>
          <w:u w:val="thick" w:color="000000"/>
        </w:rPr>
        <w:t>Sophomore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0104)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0241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MRKT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0231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Marketing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0103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Speech*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Quantitative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Appr.*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0108,</w:t>
            </w:r>
            <w:r>
              <w:rPr>
                <w:rFonts w:ascii="Calibri"/>
                <w:color w:val="7F7F7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0115)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0392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year.</w:t>
      </w:r>
    </w:p>
    <w:p w:rsidR="001C56D7" w:rsidRDefault="001C56D7" w:rsidP="001C56D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C56D7" w:rsidRDefault="001C56D7" w:rsidP="001C56D7">
      <w:pPr>
        <w:pStyle w:val="Heading1"/>
        <w:rPr>
          <w:b w:val="0"/>
          <w:bCs w:val="0"/>
        </w:rPr>
      </w:pPr>
      <w:r>
        <w:rPr>
          <w:u w:val="thick" w:color="000000"/>
        </w:rPr>
        <w:t>Junior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0207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Productions/Op.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ACCT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0250)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FINC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0318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Adv.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(FINC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0207)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ECON/FINC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0305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Econometrics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(ECON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0101,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0108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or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0340)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ECON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0300/FINC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0320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Money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Banking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(ECON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0101)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1C56D7" w:rsidTr="00D13A77">
        <w:trPr>
          <w:trHeight w:hRule="exact" w:val="230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fourth</w:t>
      </w:r>
      <w:r>
        <w:rPr>
          <w:spacing w:val="-2"/>
        </w:rPr>
        <w:t xml:space="preserve"> </w:t>
      </w:r>
      <w:r>
        <w:t>year.</w:t>
      </w:r>
    </w:p>
    <w:p w:rsidR="001C56D7" w:rsidRDefault="001C56D7" w:rsidP="001C56D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C56D7" w:rsidRDefault="001C56D7" w:rsidP="001C56D7">
      <w:pPr>
        <w:pStyle w:val="Heading1"/>
        <w:rPr>
          <w:b w:val="0"/>
          <w:bCs w:val="0"/>
        </w:rPr>
      </w:pPr>
      <w:r>
        <w:rPr>
          <w:u w:val="thick" w:color="000000"/>
        </w:rPr>
        <w:t>Senior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FINC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0312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Investments: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Security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Analysis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(FINC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0207)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FINC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0319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Investments: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Portfolio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Mgmt</w:t>
            </w:r>
            <w:proofErr w:type="spellEnd"/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(FINC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0207)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0308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(Senior</w:t>
            </w:r>
            <w:r>
              <w:rPr>
                <w:rFonts w:ascii="Calibri"/>
                <w:color w:val="7F7F7F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0338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Senior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300‐level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Finance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Elective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</w:tbl>
    <w:p w:rsidR="001C56D7" w:rsidRDefault="001C56D7" w:rsidP="001C56D7"/>
    <w:p w:rsidR="001C56D7" w:rsidRDefault="001C56D7" w:rsidP="001C56D7"/>
    <w:p w:rsidR="001C56D7" w:rsidRDefault="001C56D7" w:rsidP="001C56D7"/>
    <w:p w:rsidR="001C56D7" w:rsidRDefault="001C56D7" w:rsidP="001C56D7">
      <w:pPr>
        <w:spacing w:before="31"/>
        <w:ind w:left="1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Marketing</w:t>
      </w:r>
      <w:r>
        <w:rPr>
          <w:rFonts w:ascii="Calibri"/>
          <w:b/>
          <w:spacing w:val="-2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Concentration</w:t>
      </w:r>
    </w:p>
    <w:p w:rsidR="001C56D7" w:rsidRDefault="001C56D7" w:rsidP="001C56D7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7F7F7F"/>
          <w:sz w:val="20"/>
        </w:rPr>
        <w:t>Prerequisites</w:t>
      </w:r>
      <w:r>
        <w:rPr>
          <w:rFonts w:ascii="Calibri"/>
          <w:color w:val="7F7F7F"/>
          <w:spacing w:val="-9"/>
          <w:sz w:val="20"/>
        </w:rPr>
        <w:t xml:space="preserve"> </w:t>
      </w:r>
      <w:r>
        <w:rPr>
          <w:rFonts w:ascii="Calibri"/>
          <w:color w:val="7F7F7F"/>
          <w:sz w:val="20"/>
        </w:rPr>
        <w:t>are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listed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in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parenthesis</w:t>
      </w:r>
      <w:r>
        <w:rPr>
          <w:rFonts w:ascii="Calibri"/>
          <w:color w:val="7F7F7F"/>
          <w:spacing w:val="-7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underneath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z w:val="20"/>
        </w:rPr>
        <w:t>the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z w:val="20"/>
        </w:rPr>
        <w:t>course</w:t>
      </w:r>
    </w:p>
    <w:p w:rsidR="001C56D7" w:rsidRDefault="001C56D7" w:rsidP="001C56D7">
      <w:pPr>
        <w:pStyle w:val="Heading1"/>
        <w:spacing w:before="161"/>
        <w:rPr>
          <w:b w:val="0"/>
          <w:bCs w:val="0"/>
        </w:rPr>
      </w:pPr>
      <w:r>
        <w:rPr>
          <w:u w:val="thick" w:color="000000"/>
        </w:rPr>
        <w:t>Freshman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0115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Bus/Soc.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Sci</w:t>
            </w:r>
            <w:proofErr w:type="spellEnd"/>
            <w:r>
              <w:rPr>
                <w:rFonts w:ascii="Calibri"/>
                <w:spacing w:val="-1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Macroecon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Microeconomics*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Statistics*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during freshman </w:t>
      </w:r>
      <w:r>
        <w:t>year,</w:t>
      </w:r>
      <w:r>
        <w:rPr>
          <w:spacing w:val="-3"/>
        </w:rPr>
        <w:t xml:space="preserve"> </w:t>
      </w:r>
      <w:r>
        <w:rPr>
          <w:spacing w:val="-1"/>
        </w:rPr>
        <w:t xml:space="preserve">but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sophomore </w:t>
      </w:r>
      <w:r>
        <w:t>year</w:t>
      </w:r>
    </w:p>
    <w:p w:rsidR="001C56D7" w:rsidRDefault="001C56D7" w:rsidP="001C56D7">
      <w:pPr>
        <w:rPr>
          <w:rFonts w:ascii="Calibri" w:eastAsia="Calibri" w:hAnsi="Calibri" w:cs="Calibri"/>
          <w:sz w:val="20"/>
          <w:szCs w:val="20"/>
        </w:rPr>
      </w:pPr>
    </w:p>
    <w:p w:rsidR="001C56D7" w:rsidRDefault="001C56D7" w:rsidP="001C56D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1C56D7" w:rsidRDefault="001C56D7" w:rsidP="001C56D7">
      <w:pPr>
        <w:pStyle w:val="Heading1"/>
        <w:spacing w:before="0"/>
        <w:rPr>
          <w:b w:val="0"/>
          <w:bCs w:val="0"/>
        </w:rPr>
      </w:pPr>
      <w:r>
        <w:rPr>
          <w:u w:val="thick" w:color="000000"/>
        </w:rPr>
        <w:t>Sophomore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0104)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0241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MRKT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0231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Marketing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0103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Speech*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Quantitative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Appr.*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0108,</w:t>
            </w:r>
            <w:r>
              <w:rPr>
                <w:rFonts w:ascii="Calibri"/>
                <w:color w:val="7F7F7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0115)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0392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year.</w:t>
      </w:r>
    </w:p>
    <w:p w:rsidR="001C56D7" w:rsidRDefault="001C56D7" w:rsidP="001C56D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C56D7" w:rsidRDefault="001C56D7" w:rsidP="001C56D7">
      <w:pPr>
        <w:pStyle w:val="Heading1"/>
        <w:rPr>
          <w:b w:val="0"/>
          <w:bCs w:val="0"/>
        </w:rPr>
      </w:pPr>
      <w:r>
        <w:rPr>
          <w:u w:val="thick" w:color="000000"/>
        </w:rPr>
        <w:t>Junior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0207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Productions/Op.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ACCT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0250)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MRKT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0309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Sales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&amp;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Sales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MRKT</w:t>
            </w:r>
            <w:r>
              <w:rPr>
                <w:rFonts w:ascii="Calibri" w:eastAsia="Calibri" w:hAnsi="Calibri" w:cs="Calibri"/>
                <w:color w:val="00B05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0307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Marketing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Research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Techn</w:t>
            </w:r>
            <w:proofErr w:type="spellEnd"/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MARKT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0306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Logistics</w:t>
            </w:r>
            <w:r>
              <w:rPr>
                <w:rFonts w:ascii="Calibri" w:eastAsia="Calibri" w:hAnsi="Calibri" w:cs="Calibri"/>
                <w:color w:val="E26B0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1C56D7" w:rsidTr="00D13A77">
        <w:trPr>
          <w:trHeight w:hRule="exact" w:val="230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fourth</w:t>
      </w:r>
      <w:r>
        <w:rPr>
          <w:spacing w:val="-2"/>
        </w:rPr>
        <w:t xml:space="preserve"> </w:t>
      </w:r>
      <w:r>
        <w:t>year.</w:t>
      </w:r>
    </w:p>
    <w:p w:rsidR="001C56D7" w:rsidRDefault="001C56D7" w:rsidP="001C56D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C56D7" w:rsidRDefault="001C56D7" w:rsidP="001C56D7">
      <w:pPr>
        <w:pStyle w:val="Heading1"/>
        <w:rPr>
          <w:b w:val="0"/>
          <w:bCs w:val="0"/>
        </w:rPr>
      </w:pPr>
      <w:r>
        <w:rPr>
          <w:u w:val="thick" w:color="000000"/>
        </w:rPr>
        <w:t>Senior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MRKT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0328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Advertising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(Senior</w:t>
            </w:r>
            <w:r>
              <w:rPr>
                <w:rFonts w:ascii="Calibri"/>
                <w:color w:val="7F7F7F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MRKT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0337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Consumer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0308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0338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Senior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300‐level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Marketing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Elective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</w:tbl>
    <w:p w:rsidR="001C56D7" w:rsidRDefault="001C56D7" w:rsidP="001C56D7"/>
    <w:p w:rsidR="001C56D7" w:rsidRDefault="001C56D7" w:rsidP="001C56D7"/>
    <w:p w:rsidR="001C56D7" w:rsidRDefault="001C56D7" w:rsidP="001C56D7"/>
    <w:p w:rsidR="001C56D7" w:rsidRDefault="001C56D7" w:rsidP="001C56D7">
      <w:pPr>
        <w:spacing w:before="31"/>
        <w:ind w:left="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Management</w:t>
      </w:r>
      <w:r>
        <w:rPr>
          <w:rFonts w:ascii="Calibri"/>
          <w:b/>
          <w:spacing w:val="-2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Concentration</w:t>
      </w:r>
    </w:p>
    <w:p w:rsidR="001C56D7" w:rsidRDefault="001C56D7" w:rsidP="001C56D7">
      <w:pPr>
        <w:spacing w:before="8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color w:val="7F7F7F"/>
          <w:sz w:val="20"/>
        </w:rPr>
        <w:t>Prerequisites</w:t>
      </w:r>
      <w:r>
        <w:rPr>
          <w:rFonts w:ascii="Calibri"/>
          <w:color w:val="7F7F7F"/>
          <w:spacing w:val="-9"/>
          <w:sz w:val="20"/>
        </w:rPr>
        <w:t xml:space="preserve"> </w:t>
      </w:r>
      <w:r>
        <w:rPr>
          <w:rFonts w:ascii="Calibri"/>
          <w:color w:val="7F7F7F"/>
          <w:sz w:val="20"/>
        </w:rPr>
        <w:t>are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listed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in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parenthesis</w:t>
      </w:r>
      <w:r>
        <w:rPr>
          <w:rFonts w:ascii="Calibri"/>
          <w:color w:val="7F7F7F"/>
          <w:spacing w:val="-7"/>
          <w:sz w:val="20"/>
        </w:rPr>
        <w:t xml:space="preserve"> </w:t>
      </w:r>
      <w:r>
        <w:rPr>
          <w:rFonts w:ascii="Calibri"/>
          <w:color w:val="7F7F7F"/>
          <w:spacing w:val="-1"/>
          <w:sz w:val="20"/>
        </w:rPr>
        <w:t>underneath</w:t>
      </w:r>
      <w:r>
        <w:rPr>
          <w:rFonts w:ascii="Calibri"/>
          <w:color w:val="7F7F7F"/>
          <w:spacing w:val="-6"/>
          <w:sz w:val="20"/>
        </w:rPr>
        <w:t xml:space="preserve"> </w:t>
      </w:r>
      <w:r>
        <w:rPr>
          <w:rFonts w:ascii="Calibri"/>
          <w:color w:val="7F7F7F"/>
          <w:sz w:val="20"/>
        </w:rPr>
        <w:t>the</w:t>
      </w:r>
      <w:r>
        <w:rPr>
          <w:rFonts w:ascii="Calibri"/>
          <w:color w:val="7F7F7F"/>
          <w:spacing w:val="-8"/>
          <w:sz w:val="20"/>
        </w:rPr>
        <w:t xml:space="preserve"> </w:t>
      </w:r>
      <w:r>
        <w:rPr>
          <w:rFonts w:ascii="Calibri"/>
          <w:color w:val="7F7F7F"/>
          <w:sz w:val="20"/>
        </w:rPr>
        <w:t>course</w:t>
      </w:r>
    </w:p>
    <w:p w:rsidR="001C56D7" w:rsidRDefault="001C56D7" w:rsidP="001C56D7">
      <w:pPr>
        <w:pStyle w:val="Heading1"/>
        <w:spacing w:before="161"/>
        <w:rPr>
          <w:b w:val="0"/>
          <w:bCs w:val="0"/>
        </w:rPr>
      </w:pPr>
      <w:r>
        <w:rPr>
          <w:u w:val="thick" w:color="000000"/>
        </w:rPr>
        <w:t>Freshman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0115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Bus/Soc.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Sci</w:t>
            </w:r>
            <w:proofErr w:type="spellEnd"/>
            <w:r>
              <w:rPr>
                <w:rFonts w:ascii="Calibri"/>
                <w:spacing w:val="-1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0107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Software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Principles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Macroecon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0102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Microeconomics*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Statistics*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 xml:space="preserve">during freshman </w:t>
      </w:r>
      <w:r>
        <w:t>year,</w:t>
      </w:r>
      <w:r>
        <w:rPr>
          <w:spacing w:val="-3"/>
        </w:rPr>
        <w:t xml:space="preserve"> </w:t>
      </w:r>
      <w:r>
        <w:rPr>
          <w:spacing w:val="-1"/>
        </w:rPr>
        <w:t xml:space="preserve">but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sophomore </w:t>
      </w:r>
      <w:r>
        <w:t>year</w:t>
      </w:r>
    </w:p>
    <w:p w:rsidR="001C56D7" w:rsidRDefault="001C56D7" w:rsidP="001C56D7">
      <w:pPr>
        <w:rPr>
          <w:rFonts w:ascii="Calibri" w:eastAsia="Calibri" w:hAnsi="Calibri" w:cs="Calibri"/>
          <w:sz w:val="20"/>
          <w:szCs w:val="20"/>
        </w:rPr>
      </w:pPr>
    </w:p>
    <w:p w:rsidR="001C56D7" w:rsidRDefault="001C56D7" w:rsidP="001C56D7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1C56D7" w:rsidRDefault="001C56D7" w:rsidP="001C56D7">
      <w:pPr>
        <w:pStyle w:val="Heading1"/>
        <w:spacing w:before="0"/>
        <w:rPr>
          <w:b w:val="0"/>
          <w:bCs w:val="0"/>
        </w:rPr>
      </w:pPr>
      <w:r>
        <w:rPr>
          <w:u w:val="thick" w:color="000000"/>
        </w:rPr>
        <w:t>Sophomore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0104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ACCT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Accounting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0104)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0241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Law*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MRKT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0231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Marketing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0103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Speech*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0250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Quantitative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Appr.*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0108,</w:t>
            </w:r>
            <w:r>
              <w:rPr>
                <w:rFonts w:ascii="Calibri"/>
                <w:color w:val="7F7F7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MATH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0115)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0392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Writing*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year.</w:t>
      </w:r>
    </w:p>
    <w:p w:rsidR="001C56D7" w:rsidRDefault="001C56D7" w:rsidP="001C56D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C56D7" w:rsidRDefault="001C56D7" w:rsidP="001C56D7">
      <w:pPr>
        <w:pStyle w:val="Heading1"/>
        <w:rPr>
          <w:b w:val="0"/>
          <w:bCs w:val="0"/>
        </w:rPr>
      </w:pPr>
      <w:r>
        <w:rPr>
          <w:u w:val="thick" w:color="000000"/>
        </w:rPr>
        <w:t>Junior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FINC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0207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Financial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(ACCT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0105)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0221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0220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Productions/Op.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Mgmt</w:t>
            </w:r>
            <w:proofErr w:type="spellEnd"/>
            <w:r>
              <w:rPr>
                <w:rFonts w:ascii="Calibri"/>
                <w:sz w:val="20"/>
              </w:rPr>
              <w:t>*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ACCT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0104,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0250)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0321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Systems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0107)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MGMT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0301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Labor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Relations</w:t>
            </w:r>
            <w:r>
              <w:rPr>
                <w:rFonts w:ascii="Calibri" w:eastAsia="Calibri" w:hAnsi="Calibri" w:cs="Calibri"/>
                <w:color w:val="00B05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Fall</w:t>
            </w:r>
            <w:r>
              <w:rPr>
                <w:rFonts w:ascii="Calibri" w:eastAsia="Calibri" w:hAnsi="Calibri" w:cs="Calibri"/>
                <w:color w:val="00B05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0241)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MGMT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0344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Project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color w:val="E26B0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Spring</w:t>
            </w:r>
            <w:r>
              <w:rPr>
                <w:rFonts w:ascii="Calibri" w:eastAsia="Calibri" w:hAnsi="Calibri" w:cs="Calibri"/>
                <w:color w:val="E26B0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E26B0A"/>
                <w:spacing w:val="-1"/>
                <w:sz w:val="20"/>
                <w:szCs w:val="20"/>
              </w:rPr>
              <w:t>Only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0220)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0314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Human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Management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0241)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  <w:tr w:rsidR="001C56D7" w:rsidTr="00D13A77">
        <w:trPr>
          <w:trHeight w:hRule="exact" w:val="230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0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</w:tr>
    </w:tbl>
    <w:p w:rsidR="001C56D7" w:rsidRDefault="001C56D7" w:rsidP="001C56D7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1C56D7" w:rsidRDefault="001C56D7" w:rsidP="001C56D7">
      <w:pPr>
        <w:pStyle w:val="BodyText"/>
      </w:pPr>
      <w:r>
        <w:rPr>
          <w:spacing w:val="-1"/>
        </w:rPr>
        <w:t>Courses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rPr>
          <w:spacing w:val="-1"/>
        </w:rPr>
        <w:t>semester,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fourth</w:t>
      </w:r>
      <w:r>
        <w:rPr>
          <w:spacing w:val="-2"/>
        </w:rPr>
        <w:t xml:space="preserve"> </w:t>
      </w:r>
      <w:r>
        <w:t>year.</w:t>
      </w:r>
    </w:p>
    <w:p w:rsidR="001C56D7" w:rsidRDefault="001C56D7" w:rsidP="001C56D7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1C56D7" w:rsidRDefault="001C56D7" w:rsidP="001C56D7">
      <w:pPr>
        <w:pStyle w:val="Heading1"/>
        <w:rPr>
          <w:b w:val="0"/>
          <w:bCs w:val="0"/>
        </w:rPr>
      </w:pPr>
      <w:r>
        <w:rPr>
          <w:u w:val="thick" w:color="000000"/>
        </w:rPr>
        <w:t>Senior</w:t>
      </w:r>
    </w:p>
    <w:p w:rsidR="001C56D7" w:rsidRDefault="001C56D7" w:rsidP="001C56D7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:rsidR="001C56D7" w:rsidRDefault="001C56D7" w:rsidP="001C56D7">
      <w:pPr>
        <w:tabs>
          <w:tab w:val="left" w:pos="5147"/>
        </w:tabs>
        <w:spacing w:before="59"/>
        <w:ind w:left="15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Fall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  <w:r>
        <w:rPr>
          <w:rFonts w:ascii="Calibri"/>
          <w:b/>
          <w:sz w:val="20"/>
        </w:rPr>
        <w:tab/>
        <w:t>Spring</w:t>
      </w:r>
      <w:r>
        <w:rPr>
          <w:rFonts w:ascii="Calibri"/>
          <w:b/>
          <w:spacing w:val="-14"/>
          <w:sz w:val="20"/>
        </w:rPr>
        <w:t xml:space="preserve"> </w:t>
      </w:r>
      <w:r>
        <w:rPr>
          <w:rFonts w:ascii="Calibri"/>
          <w:b/>
          <w:sz w:val="20"/>
        </w:rPr>
        <w:t>Semester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4994"/>
      </w:tblGrid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0308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Dev.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Behavior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0338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International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(MRKT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MGMT</w:t>
            </w:r>
            <w:r>
              <w:rPr>
                <w:rFonts w:ascii="Calibri"/>
                <w:color w:val="7F7F7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0221,</w:t>
            </w:r>
            <w:r>
              <w:rPr>
                <w:rFonts w:ascii="Calibri"/>
                <w:color w:val="7F7F7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Senior</w:t>
            </w:r>
            <w:r>
              <w:rPr>
                <w:rFonts w:ascii="Calibri"/>
                <w:color w:val="7F7F7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0342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Entrepreneurship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(FINC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0207,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MRKT</w:t>
            </w:r>
            <w:r>
              <w:rPr>
                <w:rFonts w:ascii="Calibri"/>
                <w:color w:val="7F7F7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0231)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0325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Business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Policy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Strategy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(Senior</w:t>
            </w:r>
            <w:r>
              <w:rPr>
                <w:rFonts w:ascii="Calibri"/>
                <w:color w:val="7F7F7F"/>
                <w:sz w:val="18"/>
              </w:rPr>
              <w:t xml:space="preserve"> </w:t>
            </w:r>
            <w:r>
              <w:rPr>
                <w:rFonts w:ascii="Calibri"/>
                <w:color w:val="7F7F7F"/>
                <w:spacing w:val="-1"/>
                <w:sz w:val="18"/>
              </w:rPr>
              <w:t>Status)</w:t>
            </w:r>
          </w:p>
        </w:tc>
      </w:tr>
      <w:tr w:rsidR="001C56D7" w:rsidTr="00D13A77">
        <w:trPr>
          <w:trHeight w:hRule="exact" w:val="55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MGMT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0346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Leadership</w:t>
            </w:r>
          </w:p>
          <w:p w:rsidR="001C56D7" w:rsidRDefault="001C56D7" w:rsidP="00D13A77">
            <w:pPr>
              <w:pStyle w:val="TableParagraph"/>
              <w:spacing w:before="2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7F7F7F"/>
                <w:spacing w:val="-1"/>
                <w:sz w:val="18"/>
              </w:rPr>
              <w:t>(MGMT</w:t>
            </w:r>
            <w:r>
              <w:rPr>
                <w:rFonts w:ascii="Calibri"/>
                <w:color w:val="7F7F7F"/>
                <w:spacing w:val="-5"/>
                <w:sz w:val="18"/>
              </w:rPr>
              <w:t xml:space="preserve"> </w:t>
            </w:r>
            <w:r>
              <w:rPr>
                <w:rFonts w:ascii="Calibri"/>
                <w:color w:val="7F7F7F"/>
                <w:sz w:val="18"/>
              </w:rPr>
              <w:t>0221)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300‐level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Management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Elective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CC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  <w:tr w:rsidR="001C56D7" w:rsidTr="00D13A77">
        <w:trPr>
          <w:trHeight w:hRule="exact" w:val="262"/>
        </w:trPr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  <w:tc>
          <w:tcPr>
            <w:tcW w:w="4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56D7" w:rsidRDefault="001C56D7" w:rsidP="00D13A77">
            <w:pPr>
              <w:pStyle w:val="TableParagraph"/>
              <w:spacing w:line="233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</w:t>
            </w:r>
          </w:p>
        </w:tc>
      </w:tr>
    </w:tbl>
    <w:p w:rsidR="001C56D7" w:rsidRDefault="001C56D7" w:rsidP="001C56D7"/>
    <w:p w:rsidR="001C56D7" w:rsidRDefault="001C56D7" w:rsidP="001C56D7">
      <w:bookmarkStart w:id="0" w:name="_GoBack"/>
      <w:bookmarkEnd w:id="0"/>
    </w:p>
    <w:p w:rsidR="0003179C" w:rsidRDefault="0003179C"/>
    <w:sectPr w:rsidR="0003179C">
      <w:type w:val="continuous"/>
      <w:pgSz w:w="12240" w:h="15840"/>
      <w:pgMar w:top="106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3C"/>
    <w:rsid w:val="0003179C"/>
    <w:rsid w:val="001C56D7"/>
    <w:rsid w:val="008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53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5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53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5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Advising.xlsx</vt:lpstr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Advising.xlsx</dc:title>
  <dc:creator>schuku</dc:creator>
  <cp:lastModifiedBy>mnaidorf</cp:lastModifiedBy>
  <cp:revision>2</cp:revision>
  <dcterms:created xsi:type="dcterms:W3CDTF">2015-11-09T19:30:00Z</dcterms:created>
  <dcterms:modified xsi:type="dcterms:W3CDTF">2015-11-09T19:30:00Z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2015-10-29T00:00:00Z</vt:filetime>
  </property>
</Properties>
</file>